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5" w:rsidRPr="003B6B01" w:rsidRDefault="0038684B" w:rsidP="003B6B01">
      <w:pPr>
        <w:pStyle w:val="Kop3"/>
        <w:rPr>
          <w:sz w:val="28"/>
          <w:szCs w:val="28"/>
        </w:rPr>
      </w:pPr>
      <w:bookmarkStart w:id="0" w:name="_GoBack"/>
      <w:bookmarkEnd w:id="0"/>
      <w:r>
        <w:rPr>
          <w:sz w:val="28"/>
          <w:szCs w:val="28"/>
        </w:rPr>
        <w:t>Onthulling bord Keurmerk Veilig Ondernemen</w:t>
      </w:r>
    </w:p>
    <w:p w:rsidR="00BE5755" w:rsidRDefault="00BE5755" w:rsidP="00BE5755"/>
    <w:p w:rsidR="003A0734" w:rsidRDefault="003A0734" w:rsidP="00014AEC">
      <w:pPr>
        <w:rPr>
          <w:b/>
        </w:rPr>
      </w:pPr>
    </w:p>
    <w:p w:rsidR="00E04739" w:rsidRDefault="00014AEC" w:rsidP="00014AEC">
      <w:pPr>
        <w:rPr>
          <w:b/>
        </w:rPr>
      </w:pPr>
      <w:r>
        <w:rPr>
          <w:b/>
        </w:rPr>
        <w:t>Burgemeester Cor Lamers en wethouder Fahid Minhas onthullen samen met het bestuur van de Ondernemersvereniging ’s-</w:t>
      </w:r>
      <w:proofErr w:type="spellStart"/>
      <w:r>
        <w:rPr>
          <w:b/>
        </w:rPr>
        <w:t>Gravelandsepolder</w:t>
      </w:r>
      <w:proofErr w:type="spellEnd"/>
      <w:r>
        <w:rPr>
          <w:b/>
        </w:rPr>
        <w:t xml:space="preserve"> </w:t>
      </w:r>
      <w:r w:rsidR="0038684B">
        <w:rPr>
          <w:b/>
        </w:rPr>
        <w:t>op donderdag 12 december as. een bord Keurmerk Veilig Ondernemen.</w:t>
      </w:r>
      <w:r w:rsidR="00E04739">
        <w:rPr>
          <w:b/>
        </w:rPr>
        <w:t xml:space="preserve"> Met dit bord geeft de gemeente aan dat de transformatie van het gebied naar een innovatief, duurzaam bedrijventerrein officieel in gang is gezet. </w:t>
      </w:r>
    </w:p>
    <w:p w:rsidR="00E04739" w:rsidRDefault="00E04739" w:rsidP="00A8447A">
      <w:pPr>
        <w:rPr>
          <w:b/>
        </w:rPr>
      </w:pPr>
    </w:p>
    <w:p w:rsidR="0038684B" w:rsidRPr="00E04739" w:rsidRDefault="00182A69" w:rsidP="00A8447A">
      <w:r w:rsidRPr="00E04739">
        <w:t xml:space="preserve">Het officiële moment vindt plaats </w:t>
      </w:r>
      <w:r w:rsidR="00434987" w:rsidRPr="00E04739">
        <w:t>bij het</w:t>
      </w:r>
      <w:r w:rsidR="00BB4D2F" w:rsidRPr="00E04739">
        <w:t xml:space="preserve"> bord</w:t>
      </w:r>
      <w:r w:rsidR="00434987" w:rsidRPr="00E04739">
        <w:t xml:space="preserve"> </w:t>
      </w:r>
      <w:r w:rsidRPr="00E04739">
        <w:t>in de berm van de ’s-</w:t>
      </w:r>
      <w:proofErr w:type="spellStart"/>
      <w:r w:rsidRPr="00E04739">
        <w:t>Gravelandseweg</w:t>
      </w:r>
      <w:proofErr w:type="spellEnd"/>
      <w:r w:rsidRPr="00E04739">
        <w:t xml:space="preserve"> ter hoogte van de </w:t>
      </w:r>
      <w:proofErr w:type="spellStart"/>
      <w:r w:rsidR="00DC7C38" w:rsidRPr="00E04739">
        <w:t>De</w:t>
      </w:r>
      <w:proofErr w:type="spellEnd"/>
      <w:r w:rsidR="00DC7C38" w:rsidRPr="00E04739">
        <w:t xml:space="preserve"> </w:t>
      </w:r>
      <w:proofErr w:type="spellStart"/>
      <w:r w:rsidRPr="00E04739">
        <w:t>Brauwweg</w:t>
      </w:r>
      <w:proofErr w:type="spellEnd"/>
      <w:r w:rsidRPr="00E04739">
        <w:t>. O</w:t>
      </w:r>
      <w:r w:rsidR="00434987" w:rsidRPr="00E04739">
        <w:t>p drie andere invalswegen van di</w:t>
      </w:r>
      <w:r w:rsidRPr="00E04739">
        <w:t>t bedrijventerrein kom</w:t>
      </w:r>
      <w:r w:rsidR="00DC7C38" w:rsidRPr="00E04739">
        <w:t>en</w:t>
      </w:r>
      <w:r w:rsidRPr="00E04739">
        <w:t xml:space="preserve"> </w:t>
      </w:r>
      <w:r w:rsidR="00434987" w:rsidRPr="00E04739">
        <w:t xml:space="preserve">eveneens </w:t>
      </w:r>
      <w:r w:rsidRPr="00E04739">
        <w:t>bord</w:t>
      </w:r>
      <w:r w:rsidR="00DC7C38" w:rsidRPr="00E04739">
        <w:t>en</w:t>
      </w:r>
      <w:r w:rsidRPr="00E04739">
        <w:t xml:space="preserve"> waarmee passanten worden geattendeerd op dit keurmerk. </w:t>
      </w:r>
    </w:p>
    <w:p w:rsidR="0038684B" w:rsidRDefault="0038684B" w:rsidP="00A8447A">
      <w:pPr>
        <w:rPr>
          <w:b/>
        </w:rPr>
      </w:pPr>
    </w:p>
    <w:p w:rsidR="00434987" w:rsidRDefault="00434987" w:rsidP="00A8447A">
      <w:r>
        <w:t>Het bedrijventerrein ’s-</w:t>
      </w:r>
      <w:proofErr w:type="spellStart"/>
      <w:r>
        <w:t>Gravelandsepolder</w:t>
      </w:r>
      <w:proofErr w:type="spellEnd"/>
      <w:r>
        <w:t xml:space="preserve"> heeft het keurmerk gekregen </w:t>
      </w:r>
      <w:r w:rsidR="00D24AF2">
        <w:t xml:space="preserve">van het Centrum voor Criminaliteitspreventie en Veiligheid. </w:t>
      </w:r>
      <w:r>
        <w:t xml:space="preserve">Het keurmerk is verkregen door de goede samenwerking tussen de gemeente Schiedam, politie, brandweer, </w:t>
      </w:r>
      <w:proofErr w:type="spellStart"/>
      <w:r>
        <w:t>Irado</w:t>
      </w:r>
      <w:proofErr w:type="spellEnd"/>
      <w:r>
        <w:t xml:space="preserve"> en de Ondernemersvereniging ’s-</w:t>
      </w:r>
      <w:proofErr w:type="spellStart"/>
      <w:r>
        <w:t>Gravelandsepolder</w:t>
      </w:r>
      <w:proofErr w:type="spellEnd"/>
      <w:r>
        <w:t xml:space="preserve">. </w:t>
      </w:r>
      <w:r w:rsidR="00D24AF2">
        <w:t xml:space="preserve">In 2017 is een convenant tussen deze partijen getekend en het toekennen van het keurmerk geeft aan dat het terrein voldoet aan de strenge eisen. </w:t>
      </w:r>
    </w:p>
    <w:p w:rsidR="00BB4D2F" w:rsidRDefault="00BB4D2F" w:rsidP="00A8447A"/>
    <w:p w:rsidR="00BB4D2F" w:rsidRDefault="00106A79" w:rsidP="00A8447A">
      <w:r>
        <w:t>“Gezamenlijk</w:t>
      </w:r>
      <w:r w:rsidR="00BB4D2F">
        <w:t xml:space="preserve"> </w:t>
      </w:r>
      <w:r>
        <w:t xml:space="preserve">zetten we </w:t>
      </w:r>
      <w:r w:rsidR="00BB4D2F">
        <w:t xml:space="preserve">stappen om </w:t>
      </w:r>
      <w:r w:rsidR="00D24AF2">
        <w:t xml:space="preserve">onder andere dit </w:t>
      </w:r>
      <w:r w:rsidR="00BB4D2F">
        <w:t>bedrijventerrein te transformeren naar een gezond, duurzaam gebied met innovatieve ondernemers. Als gemeente verlangen we wat van de ondernemers hier; zij kunnen op hun beurt ook de gemeente vragen om te investeren in het bedrijventerrein op het gebied van schoon, heel en veilig. Als blijk van waardering voor de aanpak van dit terrein krijgt de ’s-</w:t>
      </w:r>
      <w:proofErr w:type="spellStart"/>
      <w:r w:rsidR="00BB4D2F">
        <w:t>Gravelandsepolder</w:t>
      </w:r>
      <w:proofErr w:type="spellEnd"/>
      <w:r w:rsidR="00BB4D2F">
        <w:t xml:space="preserve"> nu het keurmerk”, </w:t>
      </w:r>
      <w:r w:rsidR="00D24AF2">
        <w:t xml:space="preserve">aldus burgemeester Cor Lamers. </w:t>
      </w:r>
    </w:p>
    <w:p w:rsidR="00D24AF2" w:rsidRDefault="00D24AF2" w:rsidP="00A8447A"/>
    <w:p w:rsidR="003A0734" w:rsidRDefault="00D24AF2" w:rsidP="00A8447A">
      <w:r>
        <w:t>Mathieu Levens, voorzitter van de Ondernemersvereniging ’s-</w:t>
      </w:r>
      <w:proofErr w:type="spellStart"/>
      <w:r>
        <w:t>Gravelandsepolder</w:t>
      </w:r>
      <w:proofErr w:type="spellEnd"/>
      <w:r>
        <w:t>, stelt dat het verkrijgen van het keurmerk de aanzet is tot de transformatie van het gebied. “We zien nu dat er daadwerkelijk aan wordt gewerkt. De borden geven aan dat er een upgrade van het bedrijventerrein plaatsvindt.”</w:t>
      </w:r>
    </w:p>
    <w:p w:rsidR="00434987" w:rsidRPr="00D24AF2" w:rsidRDefault="00434987" w:rsidP="00A8447A"/>
    <w:p w:rsidR="0038684B" w:rsidRPr="00A8447A" w:rsidRDefault="0038684B"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trPr>
          <w:trHeight w:val="284"/>
        </w:trPr>
        <w:tc>
          <w:tcPr>
            <w:tcW w:w="9568" w:type="dxa"/>
            <w:tcBorders>
              <w:bottom w:val="nil"/>
            </w:tcBorders>
          </w:tcPr>
          <w:p w:rsidR="00CA74A5" w:rsidRPr="00A8447A" w:rsidRDefault="00CA74A5" w:rsidP="00A8447A"/>
        </w:tc>
      </w:tr>
      <w:tr w:rsidR="0043426D">
        <w:trPr>
          <w:trHeight w:val="284"/>
        </w:trPr>
        <w:tc>
          <w:tcPr>
            <w:tcW w:w="9568" w:type="dxa"/>
            <w:tcBorders>
              <w:top w:val="nil"/>
            </w:tcBorders>
          </w:tcPr>
          <w:p w:rsidR="00CA74A5" w:rsidRPr="00A8447A" w:rsidRDefault="00130B30" w:rsidP="00A8447A">
            <w:r w:rsidRPr="00A8447A">
              <w:rPr>
                <w:u w:val="single"/>
              </w:rPr>
              <w:t>Noot voor de redactie (niet voor publicatie):</w:t>
            </w:r>
          </w:p>
          <w:p w:rsidR="00CA74A5" w:rsidRDefault="00130B30" w:rsidP="00FA1624">
            <w:r w:rsidRPr="00A8447A">
              <w:t xml:space="preserve">Voor meer informatie over dit onderwerp kunt u contact opnemen met </w:t>
            </w:r>
            <w:r>
              <w:t>Aad</w:t>
            </w:r>
            <w:r w:rsidRPr="00A8447A">
              <w:t xml:space="preserve"> </w:t>
            </w:r>
            <w:r>
              <w:t>van der Wel</w:t>
            </w:r>
            <w:r w:rsidRPr="00A8447A">
              <w:t xml:space="preserve"> via telefoonnummer 010</w:t>
            </w:r>
            <w:r>
              <w:t xml:space="preserve"> 219</w:t>
            </w:r>
            <w:r w:rsidR="00BE5755">
              <w:t xml:space="preserve"> </w:t>
            </w:r>
            <w:r>
              <w:t>11</w:t>
            </w:r>
            <w:r w:rsidR="00BE5755">
              <w:t xml:space="preserve"> </w:t>
            </w:r>
            <w:r>
              <w:t>19</w:t>
            </w:r>
            <w:r w:rsidR="00BE5755">
              <w:t xml:space="preserve"> / 06 47 18 95 33</w:t>
            </w:r>
            <w:r w:rsidRPr="00A8447A">
              <w:t>.</w:t>
            </w:r>
            <w:r w:rsidR="003A0734">
              <w:br/>
            </w:r>
            <w:r w:rsidR="003A0734" w:rsidRPr="003A0734">
              <w:rPr>
                <w:i/>
              </w:rPr>
              <w:t>Zie voor het programma de volgende pagina.</w:t>
            </w:r>
          </w:p>
          <w:p w:rsidR="003A0734" w:rsidRPr="00A8447A" w:rsidRDefault="003A0734" w:rsidP="00FA1624"/>
        </w:tc>
      </w:tr>
    </w:tbl>
    <w:p w:rsidR="00D24AF2" w:rsidRDefault="00D24AF2" w:rsidP="00D24AF2"/>
    <w:p w:rsidR="003A0734" w:rsidRDefault="003A0734">
      <w:pPr>
        <w:spacing w:after="200" w:line="276" w:lineRule="auto"/>
      </w:pPr>
      <w:r>
        <w:br w:type="page"/>
      </w:r>
    </w:p>
    <w:p w:rsidR="003A0734" w:rsidRDefault="003A0734" w:rsidP="003A0734">
      <w:pPr>
        <w:rPr>
          <w:b/>
        </w:rPr>
      </w:pPr>
      <w:r w:rsidRPr="003A0734">
        <w:rPr>
          <w:b/>
        </w:rPr>
        <w:lastRenderedPageBreak/>
        <w:t>Programma</w:t>
      </w:r>
    </w:p>
    <w:p w:rsidR="00E8320A" w:rsidRPr="003A0734" w:rsidRDefault="00E8320A" w:rsidP="003A0734">
      <w:pPr>
        <w:rPr>
          <w:b/>
        </w:rPr>
      </w:pPr>
    </w:p>
    <w:p w:rsidR="003A0734" w:rsidRDefault="003A0734" w:rsidP="003A0734">
      <w:r>
        <w:t>11.00 -11.15 uur</w:t>
      </w:r>
      <w:r>
        <w:tab/>
      </w:r>
      <w:r>
        <w:tab/>
        <w:t>Ontvangst bij Magneet Communicatiecentrum, ’s-</w:t>
      </w:r>
      <w:proofErr w:type="spellStart"/>
      <w:r>
        <w:t>Gravelandseweg</w:t>
      </w:r>
      <w:proofErr w:type="spellEnd"/>
      <w:r>
        <w:t xml:space="preserve"> 399 </w:t>
      </w:r>
    </w:p>
    <w:p w:rsidR="003A0734" w:rsidRDefault="003A0734" w:rsidP="003A0734"/>
    <w:p w:rsidR="003A0734" w:rsidRDefault="003A0734" w:rsidP="003A0734">
      <w:r>
        <w:t>11.15 uur</w:t>
      </w:r>
      <w:r>
        <w:tab/>
      </w:r>
      <w:r>
        <w:tab/>
        <w:t>Welkomstwoord Mathieu Levens</w:t>
      </w:r>
    </w:p>
    <w:p w:rsidR="003A0734" w:rsidRDefault="003A0734" w:rsidP="003A0734">
      <w:r>
        <w:t xml:space="preserve"> </w:t>
      </w:r>
    </w:p>
    <w:p w:rsidR="003A0734" w:rsidRDefault="003A0734" w:rsidP="003A0734">
      <w:r>
        <w:t>11.25 uur</w:t>
      </w:r>
      <w:r>
        <w:tab/>
      </w:r>
      <w:r>
        <w:tab/>
        <w:t>Toespraak burgemeester Cor Lamers</w:t>
      </w:r>
    </w:p>
    <w:p w:rsidR="003A0734" w:rsidRDefault="003A0734" w:rsidP="003A0734">
      <w:r>
        <w:t xml:space="preserve"> </w:t>
      </w:r>
    </w:p>
    <w:p w:rsidR="003A0734" w:rsidRDefault="003A0734" w:rsidP="003A0734">
      <w:r>
        <w:t>11.35 uur</w:t>
      </w:r>
      <w:r>
        <w:tab/>
      </w:r>
      <w:r>
        <w:tab/>
        <w:t>Vertrek naar locatie bord op ’s-</w:t>
      </w:r>
      <w:proofErr w:type="spellStart"/>
      <w:r>
        <w:t>Gravelandseweg</w:t>
      </w:r>
      <w:proofErr w:type="spellEnd"/>
      <w:r>
        <w:t xml:space="preserve"> </w:t>
      </w:r>
    </w:p>
    <w:p w:rsidR="003A0734" w:rsidRDefault="003A0734" w:rsidP="003A0734">
      <w:r>
        <w:t xml:space="preserve"> </w:t>
      </w:r>
    </w:p>
    <w:p w:rsidR="003A0734" w:rsidRDefault="003A0734" w:rsidP="003A0734">
      <w:r>
        <w:t>11.45 uur</w:t>
      </w:r>
      <w:r>
        <w:tab/>
      </w:r>
      <w:r>
        <w:tab/>
        <w:t xml:space="preserve">Onthulling bord keurmerk KVO door bestuur Ondernemersvereniging </w:t>
      </w:r>
      <w:r>
        <w:br/>
      </w:r>
      <w:r>
        <w:tab/>
      </w:r>
      <w:r>
        <w:tab/>
      </w:r>
      <w:r>
        <w:tab/>
        <w:t>’s-</w:t>
      </w:r>
      <w:proofErr w:type="spellStart"/>
      <w:r>
        <w:t>Gravelandsepolder</w:t>
      </w:r>
      <w:proofErr w:type="spellEnd"/>
      <w:r>
        <w:t xml:space="preserve"> en burgemeester/wethouder</w:t>
      </w:r>
    </w:p>
    <w:p w:rsidR="003A0734" w:rsidRDefault="003A0734" w:rsidP="003A0734">
      <w:r>
        <w:t xml:space="preserve"> </w:t>
      </w:r>
    </w:p>
    <w:p w:rsidR="003A0734" w:rsidRDefault="003A0734" w:rsidP="003A0734">
      <w:r>
        <w:t>11.50 uur</w:t>
      </w:r>
      <w:r>
        <w:tab/>
      </w:r>
      <w:r>
        <w:tab/>
        <w:t>Afsluiting door wethouder Fahid Minhas</w:t>
      </w:r>
    </w:p>
    <w:p w:rsidR="003A0734" w:rsidRDefault="003A0734" w:rsidP="003A0734">
      <w:r>
        <w:t xml:space="preserve"> </w:t>
      </w:r>
    </w:p>
    <w:p w:rsidR="00D24AF2" w:rsidRDefault="003A0734" w:rsidP="003A0734">
      <w:r>
        <w:t>12.00 uur</w:t>
      </w:r>
      <w:r>
        <w:tab/>
      </w:r>
      <w:r>
        <w:tab/>
        <w:t>Vertrek vanaf locatie</w:t>
      </w:r>
    </w:p>
    <w:p w:rsidR="003A0734" w:rsidRDefault="003A0734" w:rsidP="003A0734"/>
    <w:sectPr w:rsidR="003A0734" w:rsidSect="0038684B">
      <w:headerReference w:type="even" r:id="rId8"/>
      <w:headerReference w:type="default" r:id="rId9"/>
      <w:footerReference w:type="even" r:id="rId10"/>
      <w:footerReference w:type="default" r:id="rId11"/>
      <w:headerReference w:type="first" r:id="rId12"/>
      <w:footerReference w:type="first" r:id="rId13"/>
      <w:pgSz w:w="11906" w:h="16838" w:code="9"/>
      <w:pgMar w:top="2722" w:right="1418" w:bottom="1021"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F9" w:rsidRDefault="004567F9">
      <w:pPr>
        <w:spacing w:line="240" w:lineRule="auto"/>
      </w:pPr>
      <w:r>
        <w:separator/>
      </w:r>
    </w:p>
  </w:endnote>
  <w:endnote w:type="continuationSeparator" w:id="0">
    <w:p w:rsidR="004567F9" w:rsidRDefault="00456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2F" w:rsidRDefault="00BB4D2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B4D2F" w:rsidRDefault="00BB4D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2F" w:rsidRPr="008B6D66" w:rsidRDefault="00BB4D2F"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D13E06">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D13E06">
      <w:rPr>
        <w:noProof/>
      </w:rPr>
      <w:t>2</w:t>
    </w:r>
    <w:r w:rsidRPr="008B6D6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EC" w:rsidRDefault="00014A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F9" w:rsidRDefault="004567F9">
      <w:pPr>
        <w:spacing w:line="240" w:lineRule="auto"/>
      </w:pPr>
      <w:r>
        <w:separator/>
      </w:r>
    </w:p>
  </w:footnote>
  <w:footnote w:type="continuationSeparator" w:id="0">
    <w:p w:rsidR="004567F9" w:rsidRDefault="004567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EC" w:rsidRDefault="00014A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EC" w:rsidRDefault="00014A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2F" w:rsidRPr="0055532C" w:rsidRDefault="00BB4D2F"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BB4D2F" w:rsidTr="005206BC">
      <w:trPr>
        <w:cantSplit/>
        <w:trHeight w:hRule="exact" w:val="227"/>
      </w:trPr>
      <w:tc>
        <w:tcPr>
          <w:tcW w:w="3417" w:type="dxa"/>
          <w:vAlign w:val="center"/>
        </w:tcPr>
        <w:p w:rsidR="00BB4D2F" w:rsidRDefault="00014AEC" w:rsidP="005206BC">
          <w:pPr>
            <w:rPr>
              <w:rFonts w:cs="Times New Roman"/>
              <w:position w:val="-4"/>
              <w:szCs w:val="16"/>
            </w:rPr>
          </w:pPr>
          <w:r>
            <w:rPr>
              <w:rFonts w:cs="Times New Roman"/>
              <w:position w:val="-4"/>
            </w:rPr>
            <w:t>9</w:t>
          </w:r>
          <w:r w:rsidR="00BB4D2F">
            <w:rPr>
              <w:rFonts w:cs="Times New Roman"/>
              <w:position w:val="-4"/>
            </w:rPr>
            <w:t xml:space="preserve"> december 2019</w:t>
          </w:r>
        </w:p>
      </w:tc>
    </w:tr>
  </w:tbl>
  <w:p w:rsidR="00BB4D2F" w:rsidRDefault="00BB4D2F">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BB4D2F" w:rsidTr="00102770">
      <w:tc>
        <w:tcPr>
          <w:tcW w:w="1985" w:type="dxa"/>
          <w:tcMar>
            <w:top w:w="0" w:type="dxa"/>
            <w:left w:w="0" w:type="dxa"/>
            <w:bottom w:w="0" w:type="dxa"/>
            <w:right w:w="0" w:type="dxa"/>
          </w:tcMar>
          <w:hideMark/>
        </w:tcPr>
        <w:p w:rsidR="00BB4D2F" w:rsidRPr="0096418C" w:rsidRDefault="00BB4D2F" w:rsidP="00A922DE">
          <w:pPr>
            <w:rPr>
              <w:rFonts w:asciiTheme="majorHAnsi" w:hAnsiTheme="majorHAnsi" w:cstheme="majorHAnsi"/>
              <w:b/>
              <w:sz w:val="24"/>
              <w:szCs w:val="24"/>
            </w:rPr>
          </w:pPr>
          <w:r>
            <w:rPr>
              <w:rFonts w:asciiTheme="majorHAnsi" w:hAnsiTheme="majorHAnsi" w:cstheme="majorHAnsi"/>
              <w:b/>
              <w:sz w:val="24"/>
              <w:szCs w:val="24"/>
            </w:rPr>
            <w:t>persuitnodiging</w:t>
          </w:r>
        </w:p>
      </w:tc>
    </w:tr>
    <w:tr w:rsidR="00BB4D2F" w:rsidTr="00102770">
      <w:trPr>
        <w:trHeight w:hRule="exact" w:val="255"/>
      </w:trPr>
      <w:tc>
        <w:tcPr>
          <w:tcW w:w="1985" w:type="dxa"/>
          <w:tcMar>
            <w:top w:w="0" w:type="dxa"/>
            <w:left w:w="0" w:type="dxa"/>
            <w:bottom w:w="0" w:type="dxa"/>
            <w:right w:w="0" w:type="dxa"/>
          </w:tcMar>
          <w:hideMark/>
        </w:tcPr>
        <w:p w:rsidR="00BB4D2F" w:rsidRPr="00F1455E" w:rsidRDefault="00BB4D2F"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BB4D2F" w:rsidTr="00102770">
      <w:trPr>
        <w:trHeight w:val="284"/>
      </w:trPr>
      <w:tc>
        <w:tcPr>
          <w:tcW w:w="1985" w:type="dxa"/>
          <w:tcMar>
            <w:top w:w="0" w:type="dxa"/>
            <w:left w:w="0" w:type="dxa"/>
            <w:bottom w:w="0" w:type="dxa"/>
            <w:right w:w="0" w:type="dxa"/>
          </w:tcMar>
          <w:hideMark/>
        </w:tcPr>
        <w:p w:rsidR="00BB4D2F" w:rsidRPr="00F1455E" w:rsidRDefault="00BB4D2F" w:rsidP="00102770">
          <w:pPr>
            <w:rPr>
              <w:rFonts w:cs="Times New Roman"/>
              <w:sz w:val="16"/>
            </w:rPr>
          </w:pPr>
          <w:r>
            <w:rPr>
              <w:rFonts w:cs="Times New Roman"/>
              <w:sz w:val="16"/>
            </w:rPr>
            <w:t>Communicatie</w:t>
          </w:r>
          <w:r w:rsidRPr="00F1455E">
            <w:rPr>
              <w:rFonts w:cs="Times New Roman"/>
              <w:sz w:val="16"/>
            </w:rPr>
            <w:t xml:space="preserve"> </w:t>
          </w:r>
        </w:p>
      </w:tc>
    </w:tr>
    <w:tr w:rsidR="00BB4D2F" w:rsidTr="00102770">
      <w:trPr>
        <w:trHeight w:val="284"/>
      </w:trPr>
      <w:tc>
        <w:tcPr>
          <w:tcW w:w="1985" w:type="dxa"/>
          <w:tcMar>
            <w:top w:w="0" w:type="dxa"/>
            <w:left w:w="0" w:type="dxa"/>
            <w:bottom w:w="0" w:type="dxa"/>
            <w:right w:w="0" w:type="dxa"/>
          </w:tcMar>
        </w:tcPr>
        <w:p w:rsidR="00BB4D2F" w:rsidRPr="00F1455E" w:rsidRDefault="00BB4D2F" w:rsidP="00102770">
          <w:pPr>
            <w:rPr>
              <w:rFonts w:cs="Times New Roman"/>
              <w:sz w:val="16"/>
            </w:rPr>
          </w:pPr>
        </w:p>
      </w:tc>
    </w:tr>
    <w:tr w:rsidR="00BB4D2F" w:rsidTr="00102770">
      <w:tc>
        <w:tcPr>
          <w:tcW w:w="1985" w:type="dxa"/>
          <w:tcMar>
            <w:top w:w="0" w:type="dxa"/>
            <w:left w:w="0" w:type="dxa"/>
            <w:bottom w:w="0" w:type="dxa"/>
            <w:right w:w="0" w:type="dxa"/>
          </w:tcMar>
          <w:hideMark/>
        </w:tcPr>
        <w:p w:rsidR="00BB4D2F" w:rsidRPr="00F1455E" w:rsidRDefault="00BB4D2F" w:rsidP="00102770">
          <w:pPr>
            <w:rPr>
              <w:rFonts w:cs="Times New Roman"/>
              <w:sz w:val="16"/>
            </w:rPr>
          </w:pPr>
          <w:r w:rsidRPr="00F1455E">
            <w:rPr>
              <w:rFonts w:cs="Times New Roman"/>
              <w:sz w:val="16"/>
            </w:rPr>
            <w:t>Stadskantoor, Stadserf 1</w:t>
          </w:r>
        </w:p>
        <w:p w:rsidR="00BB4D2F" w:rsidRPr="00F1455E" w:rsidRDefault="00BB4D2F" w:rsidP="00102770">
          <w:pPr>
            <w:rPr>
              <w:rFonts w:cs="Times New Roman"/>
              <w:sz w:val="16"/>
            </w:rPr>
          </w:pPr>
          <w:r w:rsidRPr="00F1455E">
            <w:rPr>
              <w:rFonts w:cs="Times New Roman"/>
              <w:sz w:val="16"/>
            </w:rPr>
            <w:t>Postbus 1501</w:t>
          </w:r>
        </w:p>
        <w:p w:rsidR="00BB4D2F" w:rsidRPr="00F1455E" w:rsidRDefault="00BB4D2F" w:rsidP="00102770">
          <w:pPr>
            <w:rPr>
              <w:rFonts w:cs="Times New Roman"/>
              <w:sz w:val="16"/>
            </w:rPr>
          </w:pPr>
          <w:r w:rsidRPr="00F1455E">
            <w:rPr>
              <w:rFonts w:cs="Times New Roman"/>
              <w:sz w:val="16"/>
            </w:rPr>
            <w:t>3100 EA Schiedam</w:t>
          </w:r>
        </w:p>
      </w:tc>
    </w:tr>
    <w:tr w:rsidR="00BB4D2F" w:rsidTr="00102770">
      <w:trPr>
        <w:trHeight w:val="227"/>
      </w:trPr>
      <w:tc>
        <w:tcPr>
          <w:tcW w:w="1985" w:type="dxa"/>
          <w:tcMar>
            <w:top w:w="0" w:type="dxa"/>
            <w:left w:w="0" w:type="dxa"/>
            <w:bottom w:w="0" w:type="dxa"/>
            <w:right w:w="0" w:type="dxa"/>
          </w:tcMar>
        </w:tcPr>
        <w:p w:rsidR="00BB4D2F" w:rsidRPr="00F1455E" w:rsidRDefault="00BB4D2F" w:rsidP="00102770">
          <w:pPr>
            <w:rPr>
              <w:rFonts w:cs="Times New Roman"/>
              <w:sz w:val="16"/>
            </w:rPr>
          </w:pPr>
        </w:p>
      </w:tc>
    </w:tr>
    <w:tr w:rsidR="00BB4D2F" w:rsidTr="00102770">
      <w:tc>
        <w:tcPr>
          <w:tcW w:w="1985" w:type="dxa"/>
          <w:tcMar>
            <w:top w:w="0" w:type="dxa"/>
            <w:left w:w="0" w:type="dxa"/>
            <w:bottom w:w="0" w:type="dxa"/>
            <w:right w:w="0" w:type="dxa"/>
          </w:tcMar>
          <w:hideMark/>
        </w:tcPr>
        <w:p w:rsidR="00BB4D2F" w:rsidRPr="00F1455E" w:rsidRDefault="00BB4D2F" w:rsidP="00102770">
          <w:pPr>
            <w:rPr>
              <w:rFonts w:cs="Times New Roman"/>
              <w:sz w:val="16"/>
            </w:rPr>
          </w:pPr>
          <w:r w:rsidRPr="00F1455E">
            <w:rPr>
              <w:rFonts w:cs="Times New Roman"/>
              <w:sz w:val="16"/>
            </w:rPr>
            <w:t>14 010</w:t>
          </w:r>
        </w:p>
        <w:p w:rsidR="00BB4D2F" w:rsidRPr="00F1455E" w:rsidRDefault="00BB4D2F" w:rsidP="00102770">
          <w:pPr>
            <w:rPr>
              <w:rFonts w:cs="Times New Roman"/>
              <w:sz w:val="16"/>
            </w:rPr>
          </w:pPr>
          <w:r w:rsidRPr="00F1455E">
            <w:rPr>
              <w:rFonts w:cs="Times New Roman"/>
              <w:sz w:val="16"/>
            </w:rPr>
            <w:t>schiedam.nl</w:t>
          </w:r>
        </w:p>
      </w:tc>
    </w:tr>
  </w:tbl>
  <w:p w:rsidR="00BB4D2F" w:rsidRDefault="00BB4D2F">
    <w:pPr>
      <w:rPr>
        <w:rFonts w:cs="Times New Roman"/>
      </w:rPr>
    </w:pPr>
  </w:p>
  <w:p w:rsidR="00BB4D2F" w:rsidRDefault="00BB4D2F">
    <w:pPr>
      <w:pStyle w:val="Koptekst"/>
      <w:rPr>
        <w:rFonts w:cs="Times New Roman"/>
      </w:rPr>
    </w:pPr>
  </w:p>
  <w:p w:rsidR="00BB4D2F" w:rsidRDefault="00BB4D2F">
    <w:pPr>
      <w:rPr>
        <w:rFonts w:cs="Times New Roman"/>
      </w:rPr>
    </w:pPr>
  </w:p>
  <w:p w:rsidR="00BB4D2F" w:rsidRDefault="00BB4D2F">
    <w:pPr>
      <w:rPr>
        <w:rFonts w:cs="Times New Roman"/>
        <w:lang w:val="en-GB"/>
      </w:rPr>
    </w:pPr>
  </w:p>
  <w:p w:rsidR="00BB4D2F" w:rsidRDefault="00BB4D2F">
    <w:pPr>
      <w:rPr>
        <w:rFonts w:cs="Times New Roman"/>
        <w:lang w:val="en-GB"/>
      </w:rPr>
    </w:pPr>
  </w:p>
  <w:p w:rsidR="00BB4D2F" w:rsidRDefault="00BB4D2F">
    <w:pPr>
      <w:rPr>
        <w:rFonts w:cs="Times New Roman"/>
        <w:lang w:val="en-GB"/>
      </w:rPr>
    </w:pPr>
  </w:p>
  <w:p w:rsidR="00BB4D2F" w:rsidRDefault="00BB4D2F">
    <w:pPr>
      <w:rPr>
        <w:rFonts w:cs="Times New Roman"/>
        <w:lang w:val="en-GB"/>
      </w:rPr>
    </w:pPr>
  </w:p>
  <w:p w:rsidR="00BB4D2F" w:rsidRDefault="00BB4D2F">
    <w:pPr>
      <w:rPr>
        <w:rFonts w:cs="Times New Roman"/>
        <w:lang w:val="en-GB"/>
      </w:rPr>
    </w:pPr>
  </w:p>
  <w:p w:rsidR="00BB4D2F" w:rsidRDefault="00BB4D2F">
    <w:pPr>
      <w:rPr>
        <w:rFonts w:cs="Times New Roman"/>
        <w:lang w:val="en-GB"/>
      </w:rPr>
    </w:pPr>
  </w:p>
  <w:p w:rsidR="00BB4D2F" w:rsidRDefault="00BB4D2F">
    <w:pPr>
      <w:rPr>
        <w:rFonts w:cs="Times New Roman"/>
        <w:lang w:val="en-GB"/>
      </w:rPr>
    </w:pPr>
  </w:p>
  <w:p w:rsidR="00BB4D2F" w:rsidRDefault="00BB4D2F">
    <w:pPr>
      <w:rPr>
        <w:rFonts w:cs="Times New Roman"/>
        <w:lang w:val="en-GB"/>
      </w:rPr>
    </w:pPr>
  </w:p>
  <w:p w:rsidR="00BB4D2F" w:rsidRDefault="00BB4D2F" w:rsidP="00863537">
    <w:pPr>
      <w:tabs>
        <w:tab w:val="left" w:pos="4815"/>
      </w:tabs>
      <w:rPr>
        <w:rFonts w:cs="Times New Roman"/>
        <w:lang w:val="en-GB"/>
      </w:rPr>
    </w:pPr>
  </w:p>
  <w:p w:rsidR="00BB4D2F" w:rsidRDefault="00BB4D2F">
    <w:pPr>
      <w:rPr>
        <w:rFonts w:cs="Times New Roman"/>
        <w:lang w:val="en-GB"/>
      </w:rPr>
    </w:pPr>
  </w:p>
  <w:p w:rsidR="00BB4D2F" w:rsidRPr="005206BC" w:rsidRDefault="00BB4D2F"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14AEC"/>
    <w:rsid w:val="000E579E"/>
    <w:rsid w:val="00102770"/>
    <w:rsid w:val="00106A79"/>
    <w:rsid w:val="00130B30"/>
    <w:rsid w:val="00182A69"/>
    <w:rsid w:val="001D04BF"/>
    <w:rsid w:val="001D23C8"/>
    <w:rsid w:val="001F0F56"/>
    <w:rsid w:val="0023294B"/>
    <w:rsid w:val="002E7BAB"/>
    <w:rsid w:val="0038684B"/>
    <w:rsid w:val="003A0734"/>
    <w:rsid w:val="003B6B01"/>
    <w:rsid w:val="0043426D"/>
    <w:rsid w:val="00434987"/>
    <w:rsid w:val="004567F9"/>
    <w:rsid w:val="005206BC"/>
    <w:rsid w:val="0055532C"/>
    <w:rsid w:val="005A6B0C"/>
    <w:rsid w:val="006E5A66"/>
    <w:rsid w:val="00752827"/>
    <w:rsid w:val="007541EF"/>
    <w:rsid w:val="00863537"/>
    <w:rsid w:val="008B6D66"/>
    <w:rsid w:val="0096418C"/>
    <w:rsid w:val="009D57F1"/>
    <w:rsid w:val="00A8447A"/>
    <w:rsid w:val="00A922DE"/>
    <w:rsid w:val="00B438F4"/>
    <w:rsid w:val="00BB4D2F"/>
    <w:rsid w:val="00BE5755"/>
    <w:rsid w:val="00CA74A5"/>
    <w:rsid w:val="00D13E06"/>
    <w:rsid w:val="00D24AF2"/>
    <w:rsid w:val="00DC7C38"/>
    <w:rsid w:val="00E04739"/>
    <w:rsid w:val="00E8320A"/>
    <w:rsid w:val="00F1455E"/>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70434">
      <w:bodyDiv w:val="1"/>
      <w:marLeft w:val="0"/>
      <w:marRight w:val="0"/>
      <w:marTop w:val="0"/>
      <w:marBottom w:val="0"/>
      <w:divBdr>
        <w:top w:val="none" w:sz="0" w:space="0" w:color="auto"/>
        <w:left w:val="none" w:sz="0" w:space="0" w:color="auto"/>
        <w:bottom w:val="none" w:sz="0" w:space="0" w:color="auto"/>
        <w:right w:val="none" w:sz="0" w:space="0" w:color="auto"/>
      </w:divBdr>
    </w:div>
    <w:div w:id="21394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F9953783</Template>
  <TotalTime>0</TotalTime>
  <Pages>2</Pages>
  <Words>358</Words>
  <Characters>2175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mames</cp:lastModifiedBy>
  <cp:revision>2</cp:revision>
  <dcterms:created xsi:type="dcterms:W3CDTF">2019-12-09T15:52:00Z</dcterms:created>
  <dcterms:modified xsi:type="dcterms:W3CDTF">2019-12-09T15:52:00Z</dcterms:modified>
</cp:coreProperties>
</file>